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6070" w14:textId="77777777" w:rsidR="00B51F99" w:rsidRDefault="00B51F99"/>
    <w:p w14:paraId="22B18F44" w14:textId="77777777" w:rsidR="00B51F99" w:rsidRDefault="00B51F99"/>
    <w:p w14:paraId="10D1F0BC" w14:textId="77777777" w:rsidR="00B51F99" w:rsidRDefault="00B51F99"/>
    <w:p w14:paraId="610D0548" w14:textId="77777777" w:rsidR="00B51F99" w:rsidRDefault="00B51F99"/>
    <w:p w14:paraId="4B9082B5" w14:textId="77777777" w:rsidR="00B51F99" w:rsidRDefault="00B51F99">
      <w:pPr>
        <w:rPr>
          <w:rFonts w:ascii="Arial" w:hAnsi="Arial"/>
          <w:u w:val="single"/>
        </w:rPr>
      </w:pPr>
      <w:r w:rsidRPr="00B51F99">
        <w:rPr>
          <w:rFonts w:ascii="Arial" w:hAnsi="Arial"/>
          <w:u w:val="single"/>
        </w:rPr>
        <w:t>‘Out of the lecture – into the classroom’   - video transcript 14/11/13</w:t>
      </w:r>
    </w:p>
    <w:p w14:paraId="01F334A5" w14:textId="77777777" w:rsidR="00B51F99" w:rsidRDefault="00B51F99">
      <w:pPr>
        <w:rPr>
          <w:rFonts w:ascii="Arial" w:hAnsi="Arial"/>
          <w:u w:val="single"/>
        </w:rPr>
      </w:pPr>
    </w:p>
    <w:p w14:paraId="6A375E14" w14:textId="77777777" w:rsidR="00B51F99" w:rsidRDefault="00B51F99">
      <w:pPr>
        <w:rPr>
          <w:rFonts w:ascii="Arial" w:hAnsi="Arial"/>
        </w:rPr>
      </w:pPr>
      <w:r w:rsidRPr="00B51F99">
        <w:rPr>
          <w:rFonts w:ascii="Arial" w:hAnsi="Arial"/>
        </w:rPr>
        <w:t>Narrator:</w:t>
      </w:r>
    </w:p>
    <w:p w14:paraId="692111B0" w14:textId="77777777" w:rsidR="00B51F99" w:rsidRDefault="00B51F99">
      <w:pPr>
        <w:rPr>
          <w:rFonts w:ascii="Arial" w:hAnsi="Arial"/>
        </w:rPr>
      </w:pPr>
      <w:r>
        <w:rPr>
          <w:rFonts w:ascii="Arial" w:hAnsi="Arial"/>
        </w:rPr>
        <w:t xml:space="preserve">La Trobe University education students are taking part in a pilot program that will re-invent pre-service teacher training. Instead of all classes being held at the university, students undertaking training in Teaching Literacy attend lectures on site at participating schools, such as Mildura’s </w:t>
      </w:r>
      <w:proofErr w:type="spellStart"/>
      <w:r>
        <w:rPr>
          <w:rFonts w:ascii="Arial" w:hAnsi="Arial"/>
        </w:rPr>
        <w:t>Ranfurly</w:t>
      </w:r>
      <w:proofErr w:type="spellEnd"/>
      <w:r>
        <w:rPr>
          <w:rFonts w:ascii="Arial" w:hAnsi="Arial"/>
        </w:rPr>
        <w:t xml:space="preserve"> Primary School. They then immediately enter a working classroom to observe the practical application of the theory.</w:t>
      </w:r>
    </w:p>
    <w:p w14:paraId="34B07769" w14:textId="77777777" w:rsidR="00B51F99" w:rsidRDefault="00B51F99">
      <w:pPr>
        <w:rPr>
          <w:rFonts w:ascii="Arial" w:hAnsi="Arial"/>
        </w:rPr>
      </w:pPr>
    </w:p>
    <w:p w14:paraId="70E1D540" w14:textId="27A95468" w:rsidR="00B51F99" w:rsidRDefault="00B51F99">
      <w:pPr>
        <w:rPr>
          <w:rFonts w:ascii="Arial" w:hAnsi="Arial"/>
        </w:rPr>
      </w:pPr>
      <w:r>
        <w:rPr>
          <w:rFonts w:ascii="Arial" w:hAnsi="Arial"/>
        </w:rPr>
        <w:t xml:space="preserve">Cindy </w:t>
      </w:r>
      <w:proofErr w:type="spellStart"/>
      <w:r>
        <w:rPr>
          <w:rFonts w:ascii="Arial" w:hAnsi="Arial"/>
        </w:rPr>
        <w:t>Tassone</w:t>
      </w:r>
      <w:proofErr w:type="spellEnd"/>
      <w:r w:rsidR="00B73624">
        <w:rPr>
          <w:rFonts w:ascii="Arial" w:hAnsi="Arial"/>
        </w:rPr>
        <w:t>, Lecturer</w:t>
      </w:r>
      <w:r>
        <w:rPr>
          <w:rFonts w:ascii="Arial" w:hAnsi="Arial"/>
        </w:rPr>
        <w:t>:</w:t>
      </w:r>
    </w:p>
    <w:p w14:paraId="22BEFDD9" w14:textId="77777777" w:rsidR="00B51F99" w:rsidRDefault="00B51F99">
      <w:pPr>
        <w:rPr>
          <w:rFonts w:ascii="Arial" w:hAnsi="Arial"/>
        </w:rPr>
      </w:pPr>
      <w:r>
        <w:rPr>
          <w:rFonts w:ascii="Arial" w:hAnsi="Arial"/>
        </w:rPr>
        <w:t>Students have commented on how rich their experience has been being able to have their lecture on site, listen to what I have to say about an approach or about literacy, and then 20 minutes later being able to go into a classroom and actually view it in action.</w:t>
      </w:r>
    </w:p>
    <w:p w14:paraId="141D4294" w14:textId="77777777" w:rsidR="00B51F99" w:rsidRDefault="00B51F99">
      <w:pPr>
        <w:rPr>
          <w:rFonts w:ascii="Arial" w:hAnsi="Arial"/>
        </w:rPr>
      </w:pPr>
    </w:p>
    <w:p w14:paraId="418FEBF3" w14:textId="77777777" w:rsidR="00B51F99" w:rsidRDefault="00B51F99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495BAE5B" w14:textId="77777777" w:rsidR="00B51F99" w:rsidRDefault="00B51F99">
      <w:pPr>
        <w:rPr>
          <w:rFonts w:ascii="Arial" w:hAnsi="Arial"/>
        </w:rPr>
      </w:pPr>
      <w:r>
        <w:rPr>
          <w:rFonts w:ascii="Arial" w:hAnsi="Arial"/>
        </w:rPr>
        <w:t>The initiative not only prepares students for their practicum placements</w:t>
      </w:r>
      <w:r w:rsidR="00CB370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but</w:t>
      </w:r>
      <w:proofErr w:type="gramEnd"/>
      <w:r>
        <w:rPr>
          <w:rFonts w:ascii="Arial" w:hAnsi="Arial"/>
        </w:rPr>
        <w:t xml:space="preserve"> exposes them to new ideas being implemented in modern classrooms.</w:t>
      </w:r>
    </w:p>
    <w:p w14:paraId="5D3CB42C" w14:textId="77777777" w:rsidR="00B51F99" w:rsidRDefault="00B51F99">
      <w:pPr>
        <w:rPr>
          <w:rFonts w:ascii="Arial" w:hAnsi="Arial"/>
        </w:rPr>
      </w:pPr>
    </w:p>
    <w:p w14:paraId="7CD8D106" w14:textId="2617E3AA" w:rsidR="00B51F99" w:rsidRDefault="00B51F99">
      <w:pPr>
        <w:rPr>
          <w:rFonts w:ascii="Arial" w:hAnsi="Arial"/>
        </w:rPr>
      </w:pPr>
      <w:r>
        <w:rPr>
          <w:rFonts w:ascii="Arial" w:hAnsi="Arial"/>
        </w:rPr>
        <w:t>Dr Deborah Neal</w:t>
      </w:r>
      <w:r w:rsidR="00B73624">
        <w:rPr>
          <w:rFonts w:ascii="Arial" w:hAnsi="Arial"/>
        </w:rPr>
        <w:t>, Coordinator Education</w:t>
      </w:r>
      <w:r>
        <w:rPr>
          <w:rFonts w:ascii="Arial" w:hAnsi="Arial"/>
        </w:rPr>
        <w:t>:</w:t>
      </w:r>
    </w:p>
    <w:p w14:paraId="24D7D99A" w14:textId="77777777" w:rsidR="002A3ECE" w:rsidRDefault="00B51F99">
      <w:pPr>
        <w:rPr>
          <w:rFonts w:ascii="Arial" w:hAnsi="Arial"/>
        </w:rPr>
      </w:pPr>
      <w:r>
        <w:rPr>
          <w:rFonts w:ascii="Arial" w:hAnsi="Arial"/>
        </w:rPr>
        <w:t>Spending this extra time in classrooms doing their subject, seeing in modelled by teachers in the classroom is a wonderful way to re-</w:t>
      </w:r>
      <w:r w:rsidR="00A02556">
        <w:rPr>
          <w:rFonts w:ascii="Arial" w:hAnsi="Arial"/>
        </w:rPr>
        <w:t>enforce</w:t>
      </w:r>
      <w:r w:rsidR="002A3ECE">
        <w:rPr>
          <w:rFonts w:ascii="Arial" w:hAnsi="Arial"/>
        </w:rPr>
        <w:t xml:space="preserve"> the types of 21</w:t>
      </w:r>
      <w:r w:rsidR="002A3ECE" w:rsidRPr="002A3ECE">
        <w:rPr>
          <w:rFonts w:ascii="Arial" w:hAnsi="Arial"/>
          <w:vertAlign w:val="superscript"/>
        </w:rPr>
        <w:t>st</w:t>
      </w:r>
      <w:r w:rsidR="002A3ECE">
        <w:rPr>
          <w:rFonts w:ascii="Arial" w:hAnsi="Arial"/>
        </w:rPr>
        <w:t xml:space="preserve"> century skills we want our pre-service teachers to have.</w:t>
      </w:r>
    </w:p>
    <w:p w14:paraId="07C3BDB1" w14:textId="77777777" w:rsidR="002A3ECE" w:rsidRDefault="002A3ECE">
      <w:pPr>
        <w:rPr>
          <w:rFonts w:ascii="Arial" w:hAnsi="Arial"/>
        </w:rPr>
      </w:pPr>
    </w:p>
    <w:p w14:paraId="7B50F37B" w14:textId="77777777" w:rsidR="002A3ECE" w:rsidRDefault="002A3ECE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6B99C11F" w14:textId="77777777" w:rsidR="002A3ECE" w:rsidRDefault="002A3ECE">
      <w:pPr>
        <w:rPr>
          <w:rFonts w:ascii="Arial" w:hAnsi="Arial"/>
        </w:rPr>
      </w:pPr>
      <w:r>
        <w:rPr>
          <w:rFonts w:ascii="Arial" w:hAnsi="Arial"/>
        </w:rPr>
        <w:t>Second year student Kate Donaldson says the opportunity to witness the practical application of methods and theories in the classroom has helped her prepare for her teaching practicums.</w:t>
      </w:r>
    </w:p>
    <w:p w14:paraId="0492C3D1" w14:textId="77777777" w:rsidR="002A3ECE" w:rsidRDefault="002A3ECE">
      <w:pPr>
        <w:rPr>
          <w:rFonts w:ascii="Arial" w:hAnsi="Arial"/>
        </w:rPr>
      </w:pPr>
    </w:p>
    <w:p w14:paraId="0D6EDEA7" w14:textId="0B8A1D02" w:rsidR="002A3ECE" w:rsidRDefault="002A3ECE">
      <w:pPr>
        <w:rPr>
          <w:rFonts w:ascii="Arial" w:hAnsi="Arial"/>
        </w:rPr>
      </w:pPr>
      <w:r>
        <w:rPr>
          <w:rFonts w:ascii="Arial" w:hAnsi="Arial"/>
        </w:rPr>
        <w:t>Kate Donaldson</w:t>
      </w:r>
      <w:r w:rsidR="00B73624">
        <w:rPr>
          <w:rFonts w:ascii="Arial" w:hAnsi="Arial"/>
        </w:rPr>
        <w:t>, Student</w:t>
      </w:r>
      <w:r>
        <w:rPr>
          <w:rFonts w:ascii="Arial" w:hAnsi="Arial"/>
        </w:rPr>
        <w:t>:</w:t>
      </w:r>
    </w:p>
    <w:p w14:paraId="71606935" w14:textId="77777777" w:rsidR="002A3ECE" w:rsidRDefault="002A3ECE">
      <w:pPr>
        <w:rPr>
          <w:rFonts w:ascii="Arial" w:hAnsi="Arial"/>
        </w:rPr>
      </w:pPr>
      <w:r>
        <w:rPr>
          <w:rFonts w:ascii="Arial" w:hAnsi="Arial"/>
        </w:rPr>
        <w:t>I feel we get a more real experience of how the literacy blocks are taught and in particular the focus groups week by week.</w:t>
      </w:r>
    </w:p>
    <w:p w14:paraId="1AB10D78" w14:textId="77777777" w:rsidR="002A3ECE" w:rsidRDefault="002A3ECE">
      <w:pPr>
        <w:rPr>
          <w:rFonts w:ascii="Arial" w:hAnsi="Arial"/>
        </w:rPr>
      </w:pPr>
    </w:p>
    <w:p w14:paraId="155E67C6" w14:textId="77777777" w:rsidR="002A3ECE" w:rsidRDefault="002A3ECE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61BFCCBA" w14:textId="77777777" w:rsidR="00B51F99" w:rsidRDefault="002A3ECE">
      <w:pPr>
        <w:rPr>
          <w:rFonts w:ascii="Arial" w:hAnsi="Arial"/>
        </w:rPr>
      </w:pPr>
      <w:r>
        <w:rPr>
          <w:rFonts w:ascii="Arial" w:hAnsi="Arial"/>
        </w:rPr>
        <w:t xml:space="preserve">With approximately 90 per cent of La Trobe University </w:t>
      </w:r>
      <w:r w:rsidR="00A02556">
        <w:rPr>
          <w:rFonts w:ascii="Arial" w:hAnsi="Arial"/>
        </w:rPr>
        <w:t xml:space="preserve">Mildura’s </w:t>
      </w:r>
      <w:r>
        <w:rPr>
          <w:rFonts w:ascii="Arial" w:hAnsi="Arial"/>
        </w:rPr>
        <w:t>education students</w:t>
      </w:r>
      <w:r w:rsidR="00B51F99">
        <w:rPr>
          <w:rFonts w:ascii="Arial" w:hAnsi="Arial"/>
        </w:rPr>
        <w:t xml:space="preserve"> </w:t>
      </w:r>
      <w:r>
        <w:rPr>
          <w:rFonts w:ascii="Arial" w:hAnsi="Arial"/>
        </w:rPr>
        <w:t>remaining in the region after they graduate, local principals say that programs like this are investments in quality future employees.</w:t>
      </w:r>
    </w:p>
    <w:p w14:paraId="161DE572" w14:textId="77777777" w:rsidR="002A3ECE" w:rsidRDefault="002A3ECE">
      <w:pPr>
        <w:rPr>
          <w:rFonts w:ascii="Arial" w:hAnsi="Arial"/>
        </w:rPr>
      </w:pPr>
    </w:p>
    <w:p w14:paraId="13F81325" w14:textId="0473FAEA" w:rsidR="002A3ECE" w:rsidRDefault="00541F4A">
      <w:pPr>
        <w:rPr>
          <w:rFonts w:ascii="Arial" w:hAnsi="Arial"/>
        </w:rPr>
      </w:pPr>
      <w:r>
        <w:rPr>
          <w:rFonts w:ascii="Arial" w:hAnsi="Arial"/>
        </w:rPr>
        <w:t>Gar</w:t>
      </w:r>
      <w:r w:rsidR="002A3ECE">
        <w:rPr>
          <w:rFonts w:ascii="Arial" w:hAnsi="Arial"/>
        </w:rPr>
        <w:t>y Green</w:t>
      </w:r>
      <w:r w:rsidR="00B73624">
        <w:rPr>
          <w:rFonts w:ascii="Arial" w:hAnsi="Arial"/>
        </w:rPr>
        <w:t xml:space="preserve">, Principal </w:t>
      </w:r>
      <w:proofErr w:type="spellStart"/>
      <w:r w:rsidR="00B73624">
        <w:rPr>
          <w:rFonts w:ascii="Arial" w:hAnsi="Arial"/>
        </w:rPr>
        <w:t>Ranfurly</w:t>
      </w:r>
      <w:proofErr w:type="spellEnd"/>
      <w:r w:rsidR="00B73624">
        <w:rPr>
          <w:rFonts w:ascii="Arial" w:hAnsi="Arial"/>
        </w:rPr>
        <w:t xml:space="preserve"> Primary School</w:t>
      </w:r>
      <w:r w:rsidR="002A3ECE">
        <w:rPr>
          <w:rFonts w:ascii="Arial" w:hAnsi="Arial"/>
        </w:rPr>
        <w:t>:</w:t>
      </w:r>
      <w:bookmarkStart w:id="0" w:name="_GoBack"/>
      <w:bookmarkEnd w:id="0"/>
    </w:p>
    <w:p w14:paraId="2F0325EB" w14:textId="77777777" w:rsidR="00B051E3" w:rsidRDefault="00B051E3">
      <w:pPr>
        <w:rPr>
          <w:rFonts w:ascii="Arial" w:hAnsi="Arial"/>
        </w:rPr>
      </w:pPr>
      <w:r>
        <w:rPr>
          <w:rFonts w:ascii="Arial" w:hAnsi="Arial"/>
        </w:rPr>
        <w:t xml:space="preserve">To be able to employ students who have a very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high skill set straight out of La Trobe University is very beneficial </w:t>
      </w:r>
      <w:r w:rsidR="00A02556">
        <w:rPr>
          <w:rFonts w:ascii="Arial" w:hAnsi="Arial"/>
        </w:rPr>
        <w:t xml:space="preserve">to </w:t>
      </w:r>
      <w:r>
        <w:rPr>
          <w:rFonts w:ascii="Arial" w:hAnsi="Arial"/>
        </w:rPr>
        <w:t>schools as employers because the students will be ready to go straight into classrooms and teach lessons to a high degree of skill.</w:t>
      </w:r>
    </w:p>
    <w:p w14:paraId="26D27A0B" w14:textId="77777777" w:rsidR="00B051E3" w:rsidRDefault="00B051E3">
      <w:pPr>
        <w:rPr>
          <w:rFonts w:ascii="Arial" w:hAnsi="Arial"/>
        </w:rPr>
      </w:pPr>
    </w:p>
    <w:p w14:paraId="73A0D162" w14:textId="77777777" w:rsidR="00B051E3" w:rsidRDefault="00B051E3">
      <w:pPr>
        <w:rPr>
          <w:rFonts w:ascii="Arial" w:hAnsi="Arial"/>
        </w:rPr>
      </w:pPr>
      <w:r>
        <w:rPr>
          <w:rFonts w:ascii="Arial" w:hAnsi="Arial"/>
        </w:rPr>
        <w:t>Dr Deborah Neal:</w:t>
      </w:r>
    </w:p>
    <w:p w14:paraId="7B8D9130" w14:textId="77777777" w:rsidR="00B051E3" w:rsidRDefault="00B051E3">
      <w:pPr>
        <w:rPr>
          <w:rFonts w:ascii="Arial" w:hAnsi="Arial"/>
        </w:rPr>
      </w:pPr>
      <w:r>
        <w:rPr>
          <w:rFonts w:ascii="Arial" w:hAnsi="Arial"/>
        </w:rPr>
        <w:t>Seeing other teachers model exactly what they have been taught, you can’t buy that experience, you don’t get that on a practicum. This happens because we’re bringing two things together, we’re bringing the classroom, we’re bringing the theory and we’re modelling good practice. The outcome is pre-service teachers are not only employable but they hit the deck running.</w:t>
      </w:r>
    </w:p>
    <w:p w14:paraId="0107D08F" w14:textId="77777777" w:rsidR="00B051E3" w:rsidRDefault="00B051E3">
      <w:pPr>
        <w:rPr>
          <w:rFonts w:ascii="Arial" w:hAnsi="Arial"/>
        </w:rPr>
      </w:pPr>
    </w:p>
    <w:p w14:paraId="23D8A3A4" w14:textId="77777777" w:rsidR="00B051E3" w:rsidRPr="00B51F99" w:rsidRDefault="00B051E3">
      <w:pPr>
        <w:rPr>
          <w:rFonts w:ascii="Arial" w:hAnsi="Arial"/>
        </w:rPr>
      </w:pPr>
      <w:r>
        <w:rPr>
          <w:rFonts w:ascii="Arial" w:hAnsi="Arial"/>
        </w:rPr>
        <w:t>END</w:t>
      </w:r>
    </w:p>
    <w:sectPr w:rsidR="00B051E3" w:rsidRPr="00B51F99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9"/>
    <w:rsid w:val="00113666"/>
    <w:rsid w:val="002A3ECE"/>
    <w:rsid w:val="0050400B"/>
    <w:rsid w:val="00541F4A"/>
    <w:rsid w:val="00600617"/>
    <w:rsid w:val="00A02556"/>
    <w:rsid w:val="00A46800"/>
    <w:rsid w:val="00B051E3"/>
    <w:rsid w:val="00B51F99"/>
    <w:rsid w:val="00B73624"/>
    <w:rsid w:val="00CB3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AC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Macintosh Word</Application>
  <DocSecurity>0</DocSecurity>
  <Lines>17</Lines>
  <Paragraphs>4</Paragraphs>
  <ScaleCrop>false</ScaleCrop>
  <Company>LTU, Bendigo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5</cp:revision>
  <dcterms:created xsi:type="dcterms:W3CDTF">2013-11-14T00:58:00Z</dcterms:created>
  <dcterms:modified xsi:type="dcterms:W3CDTF">2013-11-14T03:46:00Z</dcterms:modified>
</cp:coreProperties>
</file>