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1939" w14:textId="77777777" w:rsidR="00A11E74" w:rsidRDefault="00A11E74"/>
    <w:p w14:paraId="175571D5" w14:textId="77777777" w:rsidR="00A11E74" w:rsidRDefault="00A11E74"/>
    <w:p w14:paraId="43FCAEDA" w14:textId="77777777" w:rsidR="00A11E74" w:rsidRDefault="00A11E74"/>
    <w:p w14:paraId="4FCCBD0F" w14:textId="77777777" w:rsidR="00A11E74" w:rsidRDefault="00A11E74"/>
    <w:p w14:paraId="7C7DB672" w14:textId="77777777" w:rsidR="00A11E74" w:rsidRPr="00A11E74" w:rsidRDefault="00A11E74">
      <w:pPr>
        <w:rPr>
          <w:rFonts w:ascii="Arial" w:hAnsi="Arial"/>
          <w:sz w:val="22"/>
          <w:szCs w:val="22"/>
          <w:u w:val="single"/>
        </w:rPr>
      </w:pPr>
      <w:proofErr w:type="spellStart"/>
      <w:r w:rsidRPr="00A11E74">
        <w:rPr>
          <w:rFonts w:ascii="Arial" w:hAnsi="Arial"/>
          <w:sz w:val="22"/>
          <w:szCs w:val="22"/>
          <w:u w:val="single"/>
        </w:rPr>
        <w:t>AgriBio</w:t>
      </w:r>
      <w:proofErr w:type="spellEnd"/>
      <w:r w:rsidRPr="00A11E74">
        <w:rPr>
          <w:rFonts w:ascii="Arial" w:hAnsi="Arial"/>
          <w:sz w:val="22"/>
          <w:szCs w:val="22"/>
          <w:u w:val="single"/>
        </w:rPr>
        <w:t xml:space="preserve">, Centre for </w:t>
      </w:r>
      <w:proofErr w:type="spellStart"/>
      <w:r w:rsidRPr="00A11E74">
        <w:rPr>
          <w:rFonts w:ascii="Arial" w:hAnsi="Arial"/>
          <w:sz w:val="22"/>
          <w:szCs w:val="22"/>
          <w:u w:val="single"/>
        </w:rPr>
        <w:t>AgriBioscience</w:t>
      </w:r>
      <w:proofErr w:type="spellEnd"/>
      <w:r w:rsidRPr="00A11E74">
        <w:rPr>
          <w:rFonts w:ascii="Arial" w:hAnsi="Arial"/>
          <w:sz w:val="22"/>
          <w:szCs w:val="22"/>
          <w:u w:val="single"/>
        </w:rPr>
        <w:t xml:space="preserve"> opens  - video transcript 18/4/13</w:t>
      </w:r>
    </w:p>
    <w:p w14:paraId="7DCD36FC" w14:textId="77777777" w:rsidR="00A11E74" w:rsidRPr="00A11E74" w:rsidRDefault="00A11E74">
      <w:pPr>
        <w:rPr>
          <w:rFonts w:ascii="Arial" w:hAnsi="Arial"/>
          <w:sz w:val="22"/>
          <w:szCs w:val="22"/>
          <w:u w:val="single"/>
        </w:rPr>
      </w:pPr>
    </w:p>
    <w:p w14:paraId="44C36040" w14:textId="77777777" w:rsidR="00A11E74" w:rsidRDefault="00A11E74">
      <w:pPr>
        <w:rPr>
          <w:rFonts w:ascii="Arial" w:hAnsi="Arial"/>
          <w:sz w:val="22"/>
          <w:szCs w:val="22"/>
        </w:rPr>
      </w:pPr>
      <w:r w:rsidRPr="00A11E74">
        <w:rPr>
          <w:rFonts w:ascii="Arial" w:hAnsi="Arial"/>
          <w:sz w:val="22"/>
          <w:szCs w:val="22"/>
        </w:rPr>
        <w:t>Narrator</w:t>
      </w:r>
      <w:r>
        <w:rPr>
          <w:rFonts w:ascii="Arial" w:hAnsi="Arial"/>
          <w:sz w:val="22"/>
          <w:szCs w:val="22"/>
        </w:rPr>
        <w:t>:</w:t>
      </w:r>
    </w:p>
    <w:p w14:paraId="16505716" w14:textId="77777777" w:rsidR="00A11E74" w:rsidRDefault="00A11E74">
      <w:pPr>
        <w:rPr>
          <w:rFonts w:ascii="Arial" w:hAnsi="Arial"/>
          <w:sz w:val="22"/>
          <w:szCs w:val="22"/>
        </w:rPr>
      </w:pPr>
      <w:r>
        <w:rPr>
          <w:rFonts w:ascii="Arial" w:hAnsi="Arial"/>
          <w:sz w:val="22"/>
          <w:szCs w:val="22"/>
        </w:rPr>
        <w:t>La Trob</w:t>
      </w:r>
      <w:r w:rsidR="006477D6">
        <w:rPr>
          <w:rFonts w:ascii="Arial" w:hAnsi="Arial"/>
          <w:sz w:val="22"/>
          <w:szCs w:val="22"/>
        </w:rPr>
        <w:t>e University’s Vice-Chancellor, P</w:t>
      </w:r>
      <w:r>
        <w:rPr>
          <w:rFonts w:ascii="Arial" w:hAnsi="Arial"/>
          <w:sz w:val="22"/>
          <w:szCs w:val="22"/>
        </w:rPr>
        <w:t>rofessor John Dewar</w:t>
      </w:r>
      <w:r w:rsidR="006477D6">
        <w:rPr>
          <w:rFonts w:ascii="Arial" w:hAnsi="Arial"/>
          <w:sz w:val="22"/>
          <w:szCs w:val="22"/>
        </w:rPr>
        <w:t xml:space="preserve">, and the Premier of Victoria, Denis </w:t>
      </w:r>
      <w:proofErr w:type="spellStart"/>
      <w:r w:rsidR="006477D6">
        <w:rPr>
          <w:rFonts w:ascii="Arial" w:hAnsi="Arial"/>
          <w:sz w:val="22"/>
          <w:szCs w:val="22"/>
        </w:rPr>
        <w:t>Napthine</w:t>
      </w:r>
      <w:proofErr w:type="spellEnd"/>
      <w:r w:rsidR="006477D6">
        <w:rPr>
          <w:rFonts w:ascii="Arial" w:hAnsi="Arial"/>
          <w:sz w:val="22"/>
          <w:szCs w:val="22"/>
        </w:rPr>
        <w:t>, have officially opened Victoria’s new $288</w:t>
      </w:r>
      <w:r w:rsidR="00945060">
        <w:rPr>
          <w:rFonts w:ascii="Arial" w:hAnsi="Arial"/>
          <w:sz w:val="22"/>
          <w:szCs w:val="22"/>
        </w:rPr>
        <w:t xml:space="preserve"> million dollar Centre for </w:t>
      </w:r>
      <w:proofErr w:type="spellStart"/>
      <w:r w:rsidR="00945060">
        <w:rPr>
          <w:rFonts w:ascii="Arial" w:hAnsi="Arial"/>
          <w:sz w:val="22"/>
          <w:szCs w:val="22"/>
        </w:rPr>
        <w:t>AgriBioscience</w:t>
      </w:r>
      <w:proofErr w:type="spellEnd"/>
      <w:r w:rsidR="00945060">
        <w:rPr>
          <w:rFonts w:ascii="Arial" w:hAnsi="Arial"/>
          <w:sz w:val="22"/>
          <w:szCs w:val="22"/>
        </w:rPr>
        <w:t xml:space="preserve">, located at La Trobe University’s Melbourne campus. Scientists at </w:t>
      </w:r>
      <w:proofErr w:type="spellStart"/>
      <w:r w:rsidR="00945060">
        <w:rPr>
          <w:rFonts w:ascii="Arial" w:hAnsi="Arial"/>
          <w:sz w:val="22"/>
          <w:szCs w:val="22"/>
        </w:rPr>
        <w:t>AgriBio</w:t>
      </w:r>
      <w:proofErr w:type="spellEnd"/>
      <w:r w:rsidR="00945060">
        <w:rPr>
          <w:rFonts w:ascii="Arial" w:hAnsi="Arial"/>
          <w:sz w:val="22"/>
          <w:szCs w:val="22"/>
        </w:rPr>
        <w:t xml:space="preserve"> will be at the cutting edge of management strategies for weeds, plant and animal pests, and serious diseases.</w:t>
      </w:r>
    </w:p>
    <w:p w14:paraId="2329A6AF" w14:textId="77777777" w:rsidR="00945060" w:rsidRDefault="00945060">
      <w:pPr>
        <w:rPr>
          <w:rFonts w:ascii="Arial" w:hAnsi="Arial"/>
          <w:sz w:val="22"/>
          <w:szCs w:val="22"/>
        </w:rPr>
      </w:pPr>
    </w:p>
    <w:p w14:paraId="0FEC4A30" w14:textId="77777777" w:rsidR="00945060" w:rsidRDefault="00945060">
      <w:pPr>
        <w:rPr>
          <w:rFonts w:ascii="Arial" w:hAnsi="Arial"/>
          <w:sz w:val="22"/>
          <w:szCs w:val="22"/>
        </w:rPr>
      </w:pPr>
      <w:r>
        <w:rPr>
          <w:rFonts w:ascii="Arial" w:hAnsi="Arial"/>
          <w:sz w:val="22"/>
          <w:szCs w:val="22"/>
        </w:rPr>
        <w:t>Professor John Dewar:</w:t>
      </w:r>
    </w:p>
    <w:p w14:paraId="76E6D945" w14:textId="77777777" w:rsidR="00945060" w:rsidRDefault="00945060">
      <w:pPr>
        <w:rPr>
          <w:rFonts w:ascii="Arial" w:hAnsi="Arial"/>
          <w:sz w:val="22"/>
          <w:szCs w:val="22"/>
        </w:rPr>
      </w:pPr>
      <w:r>
        <w:rPr>
          <w:rFonts w:ascii="Arial" w:hAnsi="Arial"/>
          <w:sz w:val="22"/>
          <w:szCs w:val="22"/>
        </w:rPr>
        <w:t xml:space="preserve">It’s about protecting agricultural production from disease, but also about making sure </w:t>
      </w:r>
      <w:r w:rsidR="007B34D3">
        <w:rPr>
          <w:rFonts w:ascii="Arial" w:hAnsi="Arial"/>
          <w:sz w:val="22"/>
          <w:szCs w:val="22"/>
        </w:rPr>
        <w:t xml:space="preserve">that </w:t>
      </w:r>
      <w:r>
        <w:rPr>
          <w:rFonts w:ascii="Arial" w:hAnsi="Arial"/>
          <w:sz w:val="22"/>
          <w:szCs w:val="22"/>
        </w:rPr>
        <w:t xml:space="preserve">we increase productivity to meet the demands of an expanding global population. These are important questions not </w:t>
      </w:r>
      <w:r w:rsidR="007B34D3">
        <w:rPr>
          <w:rFonts w:ascii="Arial" w:hAnsi="Arial"/>
          <w:sz w:val="22"/>
          <w:szCs w:val="22"/>
        </w:rPr>
        <w:t xml:space="preserve">just for the state of Victoria </w:t>
      </w:r>
      <w:r>
        <w:rPr>
          <w:rFonts w:ascii="Arial" w:hAnsi="Arial"/>
          <w:sz w:val="22"/>
          <w:szCs w:val="22"/>
        </w:rPr>
        <w:t>or indeed for Australia, these are global issues.</w:t>
      </w:r>
    </w:p>
    <w:p w14:paraId="112A10FF" w14:textId="77777777" w:rsidR="00945060" w:rsidRDefault="00945060">
      <w:pPr>
        <w:rPr>
          <w:rFonts w:ascii="Arial" w:hAnsi="Arial"/>
          <w:sz w:val="22"/>
          <w:szCs w:val="22"/>
        </w:rPr>
      </w:pPr>
    </w:p>
    <w:p w14:paraId="15DAD3E4" w14:textId="77777777" w:rsidR="00945060" w:rsidRDefault="00945060">
      <w:pPr>
        <w:rPr>
          <w:rFonts w:ascii="Arial" w:hAnsi="Arial"/>
          <w:sz w:val="22"/>
          <w:szCs w:val="22"/>
        </w:rPr>
      </w:pPr>
      <w:r>
        <w:rPr>
          <w:rFonts w:ascii="Arial" w:hAnsi="Arial"/>
          <w:sz w:val="22"/>
          <w:szCs w:val="22"/>
        </w:rPr>
        <w:t>Narrator:</w:t>
      </w:r>
    </w:p>
    <w:p w14:paraId="06FF8FB9" w14:textId="77777777" w:rsidR="00945060" w:rsidRDefault="00945060">
      <w:pPr>
        <w:rPr>
          <w:rFonts w:ascii="Arial" w:hAnsi="Arial"/>
          <w:sz w:val="22"/>
          <w:szCs w:val="22"/>
        </w:rPr>
      </w:pPr>
      <w:proofErr w:type="spellStart"/>
      <w:r>
        <w:rPr>
          <w:rFonts w:ascii="Arial" w:hAnsi="Arial"/>
          <w:sz w:val="22"/>
          <w:szCs w:val="22"/>
        </w:rPr>
        <w:t>AgriBio</w:t>
      </w:r>
      <w:proofErr w:type="spellEnd"/>
      <w:r>
        <w:rPr>
          <w:rFonts w:ascii="Arial" w:hAnsi="Arial"/>
          <w:sz w:val="22"/>
          <w:szCs w:val="22"/>
        </w:rPr>
        <w:t xml:space="preserve"> is a cornerstone of the University’s Future Ready strategy, and will be a key pillar of scientific infrastructure in Melbourne’s northern suburbs. It represents an important collaboration between the Department of Primary Industries and La Trobe University.</w:t>
      </w:r>
    </w:p>
    <w:p w14:paraId="15396109" w14:textId="77777777" w:rsidR="00945060" w:rsidRDefault="00945060">
      <w:pPr>
        <w:rPr>
          <w:rFonts w:ascii="Arial" w:hAnsi="Arial"/>
          <w:sz w:val="22"/>
          <w:szCs w:val="22"/>
        </w:rPr>
      </w:pPr>
    </w:p>
    <w:p w14:paraId="554C4BEB" w14:textId="77777777" w:rsidR="00945060" w:rsidRDefault="00BD1DB7">
      <w:pPr>
        <w:rPr>
          <w:rFonts w:ascii="Arial" w:hAnsi="Arial"/>
          <w:sz w:val="22"/>
          <w:szCs w:val="22"/>
        </w:rPr>
      </w:pPr>
      <w:r>
        <w:rPr>
          <w:rFonts w:ascii="Arial" w:hAnsi="Arial"/>
          <w:sz w:val="22"/>
          <w:szCs w:val="22"/>
        </w:rPr>
        <w:t xml:space="preserve">Dr Bruce </w:t>
      </w:r>
      <w:proofErr w:type="spellStart"/>
      <w:r>
        <w:rPr>
          <w:rFonts w:ascii="Arial" w:hAnsi="Arial"/>
          <w:sz w:val="22"/>
          <w:szCs w:val="22"/>
        </w:rPr>
        <w:t>K</w:t>
      </w:r>
      <w:r w:rsidR="00945060">
        <w:rPr>
          <w:rFonts w:ascii="Arial" w:hAnsi="Arial"/>
          <w:sz w:val="22"/>
          <w:szCs w:val="22"/>
        </w:rPr>
        <w:t>efford</w:t>
      </w:r>
      <w:proofErr w:type="spellEnd"/>
      <w:r w:rsidR="00945060">
        <w:rPr>
          <w:rFonts w:ascii="Arial" w:hAnsi="Arial"/>
          <w:sz w:val="22"/>
          <w:szCs w:val="22"/>
        </w:rPr>
        <w:t>, DPI:</w:t>
      </w:r>
    </w:p>
    <w:p w14:paraId="6B09524E" w14:textId="77777777" w:rsidR="00BD1DB7" w:rsidRDefault="00BD1DB7">
      <w:pPr>
        <w:rPr>
          <w:rFonts w:ascii="Arial" w:hAnsi="Arial"/>
          <w:sz w:val="22"/>
          <w:szCs w:val="22"/>
        </w:rPr>
      </w:pPr>
      <w:proofErr w:type="spellStart"/>
      <w:r>
        <w:rPr>
          <w:rFonts w:ascii="Arial" w:hAnsi="Arial"/>
          <w:sz w:val="22"/>
          <w:szCs w:val="22"/>
        </w:rPr>
        <w:t>AgriBio</w:t>
      </w:r>
      <w:proofErr w:type="spellEnd"/>
      <w:r>
        <w:rPr>
          <w:rFonts w:ascii="Arial" w:hAnsi="Arial"/>
          <w:sz w:val="22"/>
          <w:szCs w:val="22"/>
        </w:rPr>
        <w:t xml:space="preserve"> is very important to the whole gender of economic growth in Victoria. Agriculture is a major export earner and the work we do underpins</w:t>
      </w:r>
      <w:r w:rsidR="008E71F5">
        <w:rPr>
          <w:rFonts w:ascii="Arial" w:hAnsi="Arial"/>
          <w:sz w:val="22"/>
          <w:szCs w:val="22"/>
        </w:rPr>
        <w:t xml:space="preserve"> the performance of the sector, so it’s a very critical piece of scientific infrastructure that drives that objective.</w:t>
      </w:r>
    </w:p>
    <w:p w14:paraId="5FA775AB" w14:textId="77777777" w:rsidR="008E71F5" w:rsidRDefault="008E71F5">
      <w:pPr>
        <w:rPr>
          <w:rFonts w:ascii="Arial" w:hAnsi="Arial"/>
          <w:sz w:val="22"/>
          <w:szCs w:val="22"/>
        </w:rPr>
      </w:pPr>
    </w:p>
    <w:p w14:paraId="3659FA5D" w14:textId="77777777" w:rsidR="008E71F5" w:rsidRDefault="008E71F5">
      <w:pPr>
        <w:rPr>
          <w:rFonts w:ascii="Arial" w:hAnsi="Arial"/>
          <w:sz w:val="22"/>
          <w:szCs w:val="22"/>
        </w:rPr>
      </w:pPr>
      <w:r>
        <w:rPr>
          <w:rFonts w:ascii="Arial" w:hAnsi="Arial"/>
          <w:sz w:val="22"/>
          <w:szCs w:val="22"/>
        </w:rPr>
        <w:t>Narrator:</w:t>
      </w:r>
    </w:p>
    <w:p w14:paraId="34E68213" w14:textId="77777777" w:rsidR="008E71F5" w:rsidRDefault="008E71F5">
      <w:pPr>
        <w:rPr>
          <w:rFonts w:ascii="Arial" w:hAnsi="Arial"/>
          <w:sz w:val="22"/>
          <w:szCs w:val="22"/>
        </w:rPr>
      </w:pPr>
      <w:r>
        <w:rPr>
          <w:rFonts w:ascii="Arial" w:hAnsi="Arial"/>
          <w:sz w:val="22"/>
          <w:szCs w:val="22"/>
        </w:rPr>
        <w:t xml:space="preserve">The construction of </w:t>
      </w:r>
      <w:proofErr w:type="spellStart"/>
      <w:r>
        <w:rPr>
          <w:rFonts w:ascii="Arial" w:hAnsi="Arial"/>
          <w:sz w:val="22"/>
          <w:szCs w:val="22"/>
        </w:rPr>
        <w:t>AgriBio</w:t>
      </w:r>
      <w:proofErr w:type="spellEnd"/>
      <w:r>
        <w:rPr>
          <w:rFonts w:ascii="Arial" w:hAnsi="Arial"/>
          <w:sz w:val="22"/>
          <w:szCs w:val="22"/>
        </w:rPr>
        <w:t xml:space="preserve"> was completed in 2012, and scientists have been working at the building since then. However, the opening ceremony marks the official start of a partnership that will strengthen agricultural productivity into the future.</w:t>
      </w:r>
    </w:p>
    <w:p w14:paraId="0A18E6E7" w14:textId="77777777" w:rsidR="008E71F5" w:rsidRDefault="008E71F5">
      <w:pPr>
        <w:rPr>
          <w:rFonts w:ascii="Arial" w:hAnsi="Arial"/>
          <w:sz w:val="22"/>
          <w:szCs w:val="22"/>
        </w:rPr>
      </w:pPr>
    </w:p>
    <w:p w14:paraId="785ED0C8" w14:textId="77777777" w:rsidR="008E71F5" w:rsidRDefault="008E71F5">
      <w:pPr>
        <w:rPr>
          <w:rFonts w:ascii="Arial" w:hAnsi="Arial"/>
          <w:sz w:val="22"/>
          <w:szCs w:val="22"/>
        </w:rPr>
      </w:pPr>
      <w:r>
        <w:rPr>
          <w:rFonts w:ascii="Arial" w:hAnsi="Arial"/>
          <w:sz w:val="22"/>
          <w:szCs w:val="22"/>
        </w:rPr>
        <w:t>The Hon Peter Walsh MP:</w:t>
      </w:r>
    </w:p>
    <w:p w14:paraId="687C7094" w14:textId="77777777" w:rsidR="008E71F5" w:rsidRDefault="008E71F5">
      <w:pPr>
        <w:rPr>
          <w:rFonts w:ascii="Arial" w:hAnsi="Arial"/>
          <w:sz w:val="22"/>
          <w:szCs w:val="22"/>
        </w:rPr>
      </w:pPr>
      <w:r>
        <w:rPr>
          <w:rFonts w:ascii="Arial" w:hAnsi="Arial"/>
          <w:sz w:val="22"/>
          <w:szCs w:val="22"/>
        </w:rPr>
        <w:t>Nearly a third of the food and fibre exports out of Australia actually come from Victoria, of what is effectively 3% of the arable landmass of Australia, so we are the driving force in food and fibre production and exports</w:t>
      </w:r>
      <w:r w:rsidR="00397B0A">
        <w:rPr>
          <w:rFonts w:ascii="Arial" w:hAnsi="Arial"/>
          <w:sz w:val="22"/>
          <w:szCs w:val="22"/>
        </w:rPr>
        <w:t>,</w:t>
      </w:r>
      <w:r>
        <w:rPr>
          <w:rFonts w:ascii="Arial" w:hAnsi="Arial"/>
          <w:sz w:val="22"/>
          <w:szCs w:val="22"/>
        </w:rPr>
        <w:t xml:space="preserve"> and that creates a lot of jobs particularly in regional Victoria, and wealth for those communities that rely on those jobs.</w:t>
      </w:r>
    </w:p>
    <w:p w14:paraId="08F7DB93" w14:textId="77777777" w:rsidR="008E71F5" w:rsidRDefault="008E71F5">
      <w:pPr>
        <w:rPr>
          <w:rFonts w:ascii="Arial" w:hAnsi="Arial"/>
          <w:sz w:val="22"/>
          <w:szCs w:val="22"/>
        </w:rPr>
      </w:pPr>
    </w:p>
    <w:p w14:paraId="27AF48E8" w14:textId="77777777" w:rsidR="008E71F5" w:rsidRDefault="008E71F5">
      <w:pPr>
        <w:rPr>
          <w:rFonts w:ascii="Arial" w:hAnsi="Arial"/>
          <w:sz w:val="22"/>
          <w:szCs w:val="22"/>
        </w:rPr>
      </w:pPr>
      <w:r>
        <w:rPr>
          <w:rFonts w:ascii="Arial" w:hAnsi="Arial"/>
          <w:sz w:val="22"/>
          <w:szCs w:val="22"/>
        </w:rPr>
        <w:t>Narrator:</w:t>
      </w:r>
    </w:p>
    <w:p w14:paraId="0A8CB018" w14:textId="77777777" w:rsidR="008E71F5" w:rsidRDefault="008E71F5">
      <w:pPr>
        <w:rPr>
          <w:rFonts w:ascii="Arial" w:hAnsi="Arial"/>
          <w:sz w:val="22"/>
          <w:szCs w:val="22"/>
        </w:rPr>
      </w:pPr>
      <w:r>
        <w:rPr>
          <w:rFonts w:ascii="Arial" w:hAnsi="Arial"/>
          <w:sz w:val="22"/>
          <w:szCs w:val="22"/>
        </w:rPr>
        <w:t xml:space="preserve">The key mission of </w:t>
      </w:r>
      <w:proofErr w:type="spellStart"/>
      <w:r>
        <w:rPr>
          <w:rFonts w:ascii="Arial" w:hAnsi="Arial"/>
          <w:sz w:val="22"/>
          <w:szCs w:val="22"/>
        </w:rPr>
        <w:t>AgriBio</w:t>
      </w:r>
      <w:proofErr w:type="spellEnd"/>
      <w:r>
        <w:rPr>
          <w:rFonts w:ascii="Arial" w:hAnsi="Arial"/>
          <w:sz w:val="22"/>
          <w:szCs w:val="22"/>
        </w:rPr>
        <w:t xml:space="preserve"> is to </w:t>
      </w:r>
      <w:r w:rsidR="004C3248">
        <w:rPr>
          <w:rFonts w:ascii="Arial" w:hAnsi="Arial"/>
          <w:sz w:val="22"/>
          <w:szCs w:val="22"/>
        </w:rPr>
        <w:t xml:space="preserve">provide </w:t>
      </w:r>
      <w:r w:rsidR="00397B0A">
        <w:rPr>
          <w:rFonts w:ascii="Arial" w:hAnsi="Arial"/>
          <w:sz w:val="22"/>
          <w:szCs w:val="22"/>
        </w:rPr>
        <w:t xml:space="preserve">a </w:t>
      </w:r>
      <w:r>
        <w:rPr>
          <w:rFonts w:ascii="Arial" w:hAnsi="Arial"/>
          <w:sz w:val="22"/>
          <w:szCs w:val="22"/>
        </w:rPr>
        <w:t>space</w:t>
      </w:r>
      <w:r w:rsidR="004C3248">
        <w:rPr>
          <w:rFonts w:ascii="Arial" w:hAnsi="Arial"/>
          <w:sz w:val="22"/>
          <w:szCs w:val="22"/>
        </w:rPr>
        <w:t xml:space="preserve"> where the best scientists from both government and university sectors can collaborate to research some of the biggest challenges facing agriculture in Australia and the world.</w:t>
      </w:r>
    </w:p>
    <w:p w14:paraId="524C4AF4" w14:textId="77777777" w:rsidR="004C3248" w:rsidRDefault="004C3248">
      <w:pPr>
        <w:rPr>
          <w:rFonts w:ascii="Arial" w:hAnsi="Arial"/>
          <w:sz w:val="22"/>
          <w:szCs w:val="22"/>
        </w:rPr>
      </w:pPr>
    </w:p>
    <w:p w14:paraId="53E4625C" w14:textId="77777777" w:rsidR="004C3248" w:rsidRDefault="004C3248">
      <w:pPr>
        <w:rPr>
          <w:rFonts w:ascii="Arial" w:hAnsi="Arial"/>
          <w:sz w:val="22"/>
          <w:szCs w:val="22"/>
        </w:rPr>
      </w:pPr>
      <w:r>
        <w:rPr>
          <w:rFonts w:ascii="Arial" w:hAnsi="Arial"/>
          <w:sz w:val="22"/>
          <w:szCs w:val="22"/>
        </w:rPr>
        <w:t>Professor John Dewar:</w:t>
      </w:r>
    </w:p>
    <w:p w14:paraId="7B9E3697" w14:textId="77777777" w:rsidR="004C3248" w:rsidRDefault="004C3248">
      <w:pPr>
        <w:rPr>
          <w:rFonts w:ascii="Arial" w:hAnsi="Arial"/>
          <w:sz w:val="22"/>
          <w:szCs w:val="22"/>
        </w:rPr>
      </w:pPr>
      <w:r>
        <w:rPr>
          <w:rFonts w:ascii="Arial" w:hAnsi="Arial"/>
          <w:sz w:val="22"/>
          <w:szCs w:val="22"/>
        </w:rPr>
        <w:t xml:space="preserve">There will be 400 scientists working in this building, 100 will be from La Trobe, so this is going to be a major part of our research </w:t>
      </w:r>
      <w:r w:rsidR="00397B0A">
        <w:rPr>
          <w:rFonts w:ascii="Arial" w:hAnsi="Arial"/>
          <w:sz w:val="22"/>
          <w:szCs w:val="22"/>
        </w:rPr>
        <w:t>infra</w:t>
      </w:r>
      <w:r>
        <w:rPr>
          <w:rFonts w:ascii="Arial" w:hAnsi="Arial"/>
          <w:sz w:val="22"/>
          <w:szCs w:val="22"/>
        </w:rPr>
        <w:t>structure for the next few years.</w:t>
      </w:r>
    </w:p>
    <w:p w14:paraId="7FA13085" w14:textId="77777777" w:rsidR="004C3248" w:rsidRDefault="004C3248">
      <w:pPr>
        <w:rPr>
          <w:rFonts w:ascii="Arial" w:hAnsi="Arial"/>
          <w:sz w:val="22"/>
          <w:szCs w:val="22"/>
        </w:rPr>
      </w:pPr>
    </w:p>
    <w:p w14:paraId="65CF4D49" w14:textId="77777777" w:rsidR="004C3248" w:rsidRDefault="004C3248">
      <w:pPr>
        <w:rPr>
          <w:rFonts w:ascii="Arial" w:hAnsi="Arial"/>
          <w:sz w:val="22"/>
          <w:szCs w:val="22"/>
        </w:rPr>
      </w:pPr>
      <w:r>
        <w:rPr>
          <w:rFonts w:ascii="Arial" w:hAnsi="Arial"/>
          <w:sz w:val="22"/>
          <w:szCs w:val="22"/>
        </w:rPr>
        <w:t xml:space="preserve">Dr Bruce </w:t>
      </w:r>
      <w:proofErr w:type="spellStart"/>
      <w:r>
        <w:rPr>
          <w:rFonts w:ascii="Arial" w:hAnsi="Arial"/>
          <w:sz w:val="22"/>
          <w:szCs w:val="22"/>
        </w:rPr>
        <w:t>Kefford</w:t>
      </w:r>
      <w:proofErr w:type="spellEnd"/>
      <w:r>
        <w:rPr>
          <w:rFonts w:ascii="Arial" w:hAnsi="Arial"/>
          <w:sz w:val="22"/>
          <w:szCs w:val="22"/>
        </w:rPr>
        <w:t>, DPI:</w:t>
      </w:r>
    </w:p>
    <w:p w14:paraId="5CD4C3CF" w14:textId="77777777" w:rsidR="004C3248" w:rsidRDefault="00397B0A">
      <w:pPr>
        <w:rPr>
          <w:rFonts w:ascii="Arial" w:hAnsi="Arial"/>
          <w:sz w:val="22"/>
          <w:szCs w:val="22"/>
        </w:rPr>
      </w:pPr>
      <w:r>
        <w:rPr>
          <w:rFonts w:ascii="Arial" w:hAnsi="Arial"/>
          <w:sz w:val="22"/>
          <w:szCs w:val="22"/>
        </w:rPr>
        <w:t>W</w:t>
      </w:r>
      <w:r w:rsidR="004C3248">
        <w:rPr>
          <w:rFonts w:ascii="Arial" w:hAnsi="Arial"/>
          <w:sz w:val="22"/>
          <w:szCs w:val="22"/>
        </w:rPr>
        <w:t>hen you bring the two teams of scientists together they tend to work together on individual projects anyway. What we add to that is a strategic framework where we</w:t>
      </w:r>
      <w:r>
        <w:rPr>
          <w:rFonts w:ascii="Arial" w:hAnsi="Arial"/>
          <w:sz w:val="22"/>
          <w:szCs w:val="22"/>
        </w:rPr>
        <w:t xml:space="preserve"> link the strategy that DPI has</w:t>
      </w:r>
      <w:r w:rsidR="004C3248">
        <w:rPr>
          <w:rFonts w:ascii="Arial" w:hAnsi="Arial"/>
          <w:sz w:val="22"/>
          <w:szCs w:val="22"/>
        </w:rPr>
        <w:t xml:space="preserve"> with that of the university and bid for large sums of money to the commonwealth for important major projects. Two in particular, the Dairy Future CRC and the CRC for Plant Biosecurity, these are big programs that are strategic in nature and allow us to collaborate</w:t>
      </w:r>
      <w:r w:rsidR="005B131D">
        <w:rPr>
          <w:rFonts w:ascii="Arial" w:hAnsi="Arial"/>
          <w:sz w:val="22"/>
          <w:szCs w:val="22"/>
        </w:rPr>
        <w:t xml:space="preserve"> on a larger front.</w:t>
      </w:r>
    </w:p>
    <w:p w14:paraId="6968B151" w14:textId="77777777" w:rsidR="005B131D" w:rsidRDefault="005B131D">
      <w:pPr>
        <w:rPr>
          <w:rFonts w:ascii="Arial" w:hAnsi="Arial"/>
          <w:sz w:val="22"/>
          <w:szCs w:val="22"/>
        </w:rPr>
      </w:pPr>
    </w:p>
    <w:p w14:paraId="70675773" w14:textId="77777777" w:rsidR="005B131D" w:rsidRDefault="005B131D">
      <w:pPr>
        <w:rPr>
          <w:rFonts w:ascii="Arial" w:hAnsi="Arial"/>
          <w:sz w:val="22"/>
          <w:szCs w:val="22"/>
        </w:rPr>
      </w:pPr>
    </w:p>
    <w:p w14:paraId="4792CD9D" w14:textId="77777777" w:rsidR="005B131D" w:rsidRDefault="005B131D">
      <w:pPr>
        <w:rPr>
          <w:rFonts w:ascii="Arial" w:hAnsi="Arial"/>
          <w:sz w:val="22"/>
          <w:szCs w:val="22"/>
        </w:rPr>
      </w:pPr>
    </w:p>
    <w:p w14:paraId="65E6DD2B" w14:textId="77777777" w:rsidR="005B131D" w:rsidRDefault="005B131D">
      <w:pPr>
        <w:rPr>
          <w:rFonts w:ascii="Arial" w:hAnsi="Arial"/>
          <w:sz w:val="22"/>
          <w:szCs w:val="22"/>
        </w:rPr>
      </w:pPr>
    </w:p>
    <w:p w14:paraId="64BFB25B" w14:textId="77777777" w:rsidR="005B131D" w:rsidRDefault="005B131D">
      <w:pPr>
        <w:rPr>
          <w:rFonts w:ascii="Arial" w:hAnsi="Arial"/>
          <w:sz w:val="22"/>
          <w:szCs w:val="22"/>
        </w:rPr>
      </w:pPr>
    </w:p>
    <w:p w14:paraId="292A30F1" w14:textId="77777777" w:rsidR="005B131D" w:rsidRDefault="005B131D">
      <w:pPr>
        <w:rPr>
          <w:rFonts w:ascii="Arial" w:hAnsi="Arial"/>
          <w:sz w:val="22"/>
          <w:szCs w:val="22"/>
        </w:rPr>
      </w:pPr>
    </w:p>
    <w:p w14:paraId="52A445E5" w14:textId="77777777" w:rsidR="005B131D" w:rsidRDefault="005B131D">
      <w:pPr>
        <w:rPr>
          <w:rFonts w:ascii="Arial" w:hAnsi="Arial"/>
          <w:sz w:val="22"/>
          <w:szCs w:val="22"/>
        </w:rPr>
      </w:pPr>
    </w:p>
    <w:p w14:paraId="031A52D0" w14:textId="77777777" w:rsidR="005B131D" w:rsidRDefault="005B131D">
      <w:pPr>
        <w:rPr>
          <w:rFonts w:ascii="Arial" w:hAnsi="Arial"/>
          <w:sz w:val="22"/>
          <w:szCs w:val="22"/>
        </w:rPr>
      </w:pPr>
    </w:p>
    <w:p w14:paraId="23E7A944" w14:textId="77777777" w:rsidR="005B131D" w:rsidRDefault="005B131D">
      <w:pPr>
        <w:rPr>
          <w:rFonts w:ascii="Arial" w:hAnsi="Arial"/>
          <w:sz w:val="22"/>
          <w:szCs w:val="22"/>
        </w:rPr>
      </w:pPr>
    </w:p>
    <w:p w14:paraId="095555EC" w14:textId="77777777" w:rsidR="005B131D" w:rsidRDefault="005B131D">
      <w:pPr>
        <w:rPr>
          <w:rFonts w:ascii="Arial" w:hAnsi="Arial"/>
          <w:sz w:val="22"/>
          <w:szCs w:val="22"/>
        </w:rPr>
      </w:pPr>
    </w:p>
    <w:p w14:paraId="29CDFC67" w14:textId="77777777" w:rsidR="005B131D" w:rsidRDefault="005B131D">
      <w:pPr>
        <w:rPr>
          <w:rFonts w:ascii="Arial" w:hAnsi="Arial"/>
          <w:sz w:val="22"/>
          <w:szCs w:val="22"/>
        </w:rPr>
      </w:pPr>
    </w:p>
    <w:p w14:paraId="5E58C1B3" w14:textId="77777777" w:rsidR="005B131D" w:rsidRDefault="005B131D">
      <w:pPr>
        <w:rPr>
          <w:rFonts w:ascii="Arial" w:hAnsi="Arial"/>
          <w:sz w:val="22"/>
          <w:szCs w:val="22"/>
        </w:rPr>
      </w:pPr>
    </w:p>
    <w:p w14:paraId="0E0BD868" w14:textId="77777777" w:rsidR="005B131D" w:rsidRDefault="005B131D">
      <w:pPr>
        <w:rPr>
          <w:rFonts w:ascii="Arial" w:hAnsi="Arial"/>
          <w:sz w:val="22"/>
          <w:szCs w:val="22"/>
        </w:rPr>
      </w:pPr>
      <w:r>
        <w:rPr>
          <w:rFonts w:ascii="Arial" w:hAnsi="Arial"/>
          <w:sz w:val="22"/>
          <w:szCs w:val="22"/>
        </w:rPr>
        <w:t>Narrator:</w:t>
      </w:r>
    </w:p>
    <w:p w14:paraId="7779C23A" w14:textId="77777777" w:rsidR="005B131D" w:rsidRDefault="005B131D">
      <w:pPr>
        <w:rPr>
          <w:rFonts w:ascii="Arial" w:hAnsi="Arial"/>
          <w:sz w:val="22"/>
          <w:szCs w:val="22"/>
        </w:rPr>
      </w:pPr>
      <w:proofErr w:type="spellStart"/>
      <w:r>
        <w:rPr>
          <w:rFonts w:ascii="Arial" w:hAnsi="Arial"/>
          <w:sz w:val="22"/>
          <w:szCs w:val="22"/>
        </w:rPr>
        <w:t>AgriBio</w:t>
      </w:r>
      <w:proofErr w:type="spellEnd"/>
      <w:r>
        <w:rPr>
          <w:rFonts w:ascii="Arial" w:hAnsi="Arial"/>
          <w:sz w:val="22"/>
          <w:szCs w:val="22"/>
        </w:rPr>
        <w:t xml:space="preserve"> also represents a significant investment in the university research sector by the Victorian state government. It provides an opportunity for La Trobe University to export our knowledge to the world, ensuring that we contribute to solving some of the challenges ahead.</w:t>
      </w:r>
    </w:p>
    <w:p w14:paraId="151D30F8" w14:textId="77777777" w:rsidR="005B131D" w:rsidRDefault="005B131D">
      <w:pPr>
        <w:rPr>
          <w:rFonts w:ascii="Arial" w:hAnsi="Arial"/>
          <w:sz w:val="22"/>
          <w:szCs w:val="22"/>
        </w:rPr>
      </w:pPr>
    </w:p>
    <w:p w14:paraId="1BEC645A" w14:textId="77777777" w:rsidR="005B131D" w:rsidRDefault="005B131D">
      <w:pPr>
        <w:rPr>
          <w:rFonts w:ascii="Arial" w:hAnsi="Arial"/>
          <w:sz w:val="22"/>
          <w:szCs w:val="22"/>
        </w:rPr>
      </w:pPr>
      <w:r>
        <w:rPr>
          <w:rFonts w:ascii="Arial" w:hAnsi="Arial"/>
          <w:sz w:val="22"/>
          <w:szCs w:val="22"/>
        </w:rPr>
        <w:t xml:space="preserve">Professor Terry </w:t>
      </w:r>
      <w:proofErr w:type="spellStart"/>
      <w:r>
        <w:rPr>
          <w:rFonts w:ascii="Arial" w:hAnsi="Arial"/>
          <w:sz w:val="22"/>
          <w:szCs w:val="22"/>
        </w:rPr>
        <w:t>Spithill</w:t>
      </w:r>
      <w:proofErr w:type="spellEnd"/>
      <w:r>
        <w:rPr>
          <w:rFonts w:ascii="Arial" w:hAnsi="Arial"/>
          <w:sz w:val="22"/>
          <w:szCs w:val="22"/>
        </w:rPr>
        <w:t>;</w:t>
      </w:r>
    </w:p>
    <w:p w14:paraId="56D28465" w14:textId="77777777" w:rsidR="005B131D" w:rsidRDefault="005B131D">
      <w:pPr>
        <w:rPr>
          <w:rFonts w:ascii="Arial" w:hAnsi="Arial"/>
          <w:sz w:val="22"/>
          <w:szCs w:val="22"/>
        </w:rPr>
      </w:pPr>
      <w:r>
        <w:rPr>
          <w:rFonts w:ascii="Arial" w:hAnsi="Arial"/>
          <w:sz w:val="22"/>
          <w:szCs w:val="22"/>
        </w:rPr>
        <w:t>A lot of the diseases I work on, liver fluke is an international disease right through south-east Asia and Africa, plant pathogens are a problem all round the globe, soil issues in India, many countries have the same soil issues we do, so the work that</w:t>
      </w:r>
      <w:r w:rsidR="00397B0A">
        <w:rPr>
          <w:rFonts w:ascii="Arial" w:hAnsi="Arial"/>
          <w:sz w:val="22"/>
          <w:szCs w:val="22"/>
        </w:rPr>
        <w:t>’s</w:t>
      </w:r>
      <w:r>
        <w:rPr>
          <w:rFonts w:ascii="Arial" w:hAnsi="Arial"/>
          <w:sz w:val="22"/>
          <w:szCs w:val="22"/>
        </w:rPr>
        <w:t xml:space="preserve"> being done her locally in Victoria, I predict will have significant impact world-wide.</w:t>
      </w:r>
    </w:p>
    <w:p w14:paraId="652DFD44" w14:textId="77777777" w:rsidR="005B131D" w:rsidRDefault="005B131D">
      <w:pPr>
        <w:rPr>
          <w:rFonts w:ascii="Arial" w:hAnsi="Arial"/>
          <w:sz w:val="22"/>
          <w:szCs w:val="22"/>
        </w:rPr>
      </w:pPr>
    </w:p>
    <w:p w14:paraId="305A0D18" w14:textId="77777777" w:rsidR="005B131D" w:rsidRDefault="005B131D">
      <w:pPr>
        <w:rPr>
          <w:rFonts w:ascii="Arial" w:hAnsi="Arial"/>
          <w:sz w:val="22"/>
          <w:szCs w:val="22"/>
        </w:rPr>
      </w:pPr>
    </w:p>
    <w:p w14:paraId="09B52112" w14:textId="77777777" w:rsidR="005B131D" w:rsidRDefault="005B131D">
      <w:pPr>
        <w:rPr>
          <w:rFonts w:ascii="Arial" w:hAnsi="Arial"/>
          <w:sz w:val="22"/>
          <w:szCs w:val="22"/>
        </w:rPr>
      </w:pPr>
      <w:r>
        <w:rPr>
          <w:rFonts w:ascii="Arial" w:hAnsi="Arial"/>
          <w:sz w:val="22"/>
          <w:szCs w:val="22"/>
        </w:rPr>
        <w:t>END</w:t>
      </w:r>
      <w:bookmarkStart w:id="0" w:name="_GoBack"/>
      <w:bookmarkEnd w:id="0"/>
    </w:p>
    <w:p w14:paraId="04C270BB" w14:textId="77777777" w:rsidR="00945060" w:rsidRPr="00A11E74" w:rsidRDefault="00945060">
      <w:pPr>
        <w:rPr>
          <w:rFonts w:ascii="Arial" w:hAnsi="Arial"/>
          <w:sz w:val="22"/>
          <w:szCs w:val="22"/>
        </w:rPr>
      </w:pPr>
    </w:p>
    <w:sectPr w:rsidR="00945060" w:rsidRPr="00A11E74"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74"/>
    <w:rsid w:val="00113666"/>
    <w:rsid w:val="00397B0A"/>
    <w:rsid w:val="004C3248"/>
    <w:rsid w:val="0050400B"/>
    <w:rsid w:val="005B131D"/>
    <w:rsid w:val="00600617"/>
    <w:rsid w:val="006477D6"/>
    <w:rsid w:val="007B34D3"/>
    <w:rsid w:val="008E71F5"/>
    <w:rsid w:val="00945060"/>
    <w:rsid w:val="00A11E74"/>
    <w:rsid w:val="00A46800"/>
    <w:rsid w:val="00BD1DB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D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533</Words>
  <Characters>3039</Characters>
  <Application>Microsoft Macintosh Word</Application>
  <DocSecurity>0</DocSecurity>
  <Lines>25</Lines>
  <Paragraphs>7</Paragraphs>
  <ScaleCrop>false</ScaleCrop>
  <Company>LTU, Bendigo</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2</cp:revision>
  <dcterms:created xsi:type="dcterms:W3CDTF">2013-04-18T00:48:00Z</dcterms:created>
  <dcterms:modified xsi:type="dcterms:W3CDTF">2013-04-18T02:05:00Z</dcterms:modified>
</cp:coreProperties>
</file>