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D" w:rsidRDefault="00976F50">
      <w:r>
        <w:t>Testimonial</w:t>
      </w:r>
    </w:p>
    <w:p w:rsidR="00976F50" w:rsidRDefault="00976F50">
      <w:r>
        <w:t xml:space="preserve">I chose to study at La Trobe because of the atmosphere. Coming on campus and seeing the students and seeing the people who work here, it’s just a really supportive and down to earth environment. I’m studying a double degree in science and education to become a science teacher. I just really love studying here at La </w:t>
      </w:r>
      <w:proofErr w:type="gramStart"/>
      <w:r>
        <w:t>Trobe,</w:t>
      </w:r>
      <w:proofErr w:type="gramEnd"/>
      <w:r>
        <w:t xml:space="preserve"> the university has such a strong reputation. From the very first day I started here it was obvious that La Trobe is set up for students to do well. There’s just such a great campus atmosphere and there are so many opportunities to get involved and to meet new people, there’s just so many great things to be a part of here.</w:t>
      </w:r>
    </w:p>
    <w:sectPr w:rsidR="00976F50" w:rsidSect="00A71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6F50"/>
    <w:rsid w:val="00976F50"/>
    <w:rsid w:val="00A7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La Trobe University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2011-07-04T00:54:00Z</dcterms:created>
  <dcterms:modified xsi:type="dcterms:W3CDTF">2011-07-04T00:59:00Z</dcterms:modified>
</cp:coreProperties>
</file>